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EDC" w14:textId="03163AB7" w:rsidR="00D5634E" w:rsidRDefault="009F24D0" w:rsidP="00D56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Biro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Kemahasiswaan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Alumni Gelar</w:t>
      </w:r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>Pembekalan</w:t>
      </w:r>
      <w:proofErr w:type="spellEnd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 xml:space="preserve"> Tim PKM Lolos </w:t>
      </w:r>
      <w:proofErr w:type="spellStart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>Pendanaan</w:t>
      </w:r>
      <w:proofErr w:type="spellEnd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>Siap</w:t>
      </w:r>
      <w:proofErr w:type="spellEnd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>Melaju</w:t>
      </w:r>
      <w:proofErr w:type="spellEnd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="00D5634E" w:rsidRPr="00D5634E">
        <w:rPr>
          <w:rFonts w:ascii="Times New Roman" w:hAnsi="Times New Roman" w:cs="Times New Roman"/>
          <w:b/>
          <w:bCs/>
          <w:sz w:val="24"/>
          <w:szCs w:val="24"/>
        </w:rPr>
        <w:t xml:space="preserve"> PIMNAS 2025</w:t>
      </w:r>
    </w:p>
    <w:p w14:paraId="71735D72" w14:textId="1B750C7C" w:rsidR="00D5634E" w:rsidRPr="00D5634E" w:rsidRDefault="00916DE2" w:rsidP="00D56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46CC138" wp14:editId="1C21166E">
            <wp:extent cx="5731510" cy="3820795"/>
            <wp:effectExtent l="0" t="0" r="2540" b="8255"/>
            <wp:docPr id="1919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15" name="Picture 19193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2841" w14:textId="52C9E6B5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r w:rsidRPr="00D5634E">
        <w:rPr>
          <w:rFonts w:ascii="Times New Roman" w:hAnsi="Times New Roman" w:cs="Times New Roman"/>
          <w:sz w:val="24"/>
          <w:szCs w:val="24"/>
        </w:rPr>
        <w:t xml:space="preserve">Yogyakarta </w:t>
      </w:r>
      <w:r w:rsidRPr="00D5634E">
        <w:rPr>
          <w:rFonts w:ascii="Times New Roman" w:hAnsi="Times New Roman" w:cs="Times New Roman"/>
          <w:sz w:val="24"/>
          <w:szCs w:val="24"/>
        </w:rPr>
        <w:t xml:space="preserve">12 Juli 2025 </w:t>
      </w:r>
      <w:r w:rsidRPr="00D5634E">
        <w:rPr>
          <w:rFonts w:ascii="Times New Roman" w:hAnsi="Times New Roman" w:cs="Times New Roman"/>
          <w:sz w:val="24"/>
          <w:szCs w:val="24"/>
        </w:rPr>
        <w:t xml:space="preserve">– Universitas Ahmad Dahlan (UAD)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Alumni (BIMAWA)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penerjunan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(PKM) yang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Kementerian Pendidikan,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Riset,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Kemendikbudristek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pada Selasa </w:t>
      </w:r>
      <w:r w:rsidR="00916DE2">
        <w:rPr>
          <w:rFonts w:ascii="Times New Roman" w:hAnsi="Times New Roman" w:cs="Times New Roman"/>
          <w:sz w:val="24"/>
          <w:szCs w:val="24"/>
        </w:rPr>
        <w:t>9 Juli 2025</w:t>
      </w:r>
      <w:r w:rsidRPr="00D5634E">
        <w:rPr>
          <w:rFonts w:ascii="Times New Roman" w:hAnsi="Times New Roman" w:cs="Times New Roman"/>
          <w:sz w:val="24"/>
          <w:szCs w:val="24"/>
        </w:rPr>
        <w:t xml:space="preserve"> di Ruang Kaca Timur,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10, Gedung Utama Kampus IV UAD.</w:t>
      </w:r>
    </w:p>
    <w:p w14:paraId="015A0A54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r w:rsidRPr="00D5634E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UAD Prof. Dr.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M.T.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program PKM di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wilayah.</w:t>
      </w:r>
    </w:p>
    <w:p w14:paraId="764ADB48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r w:rsidRPr="00D5634E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sambutannya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“Kita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PKM UAD yang lolos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dibanggakan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tim-tim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melaju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PIMNAS,”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.</w:t>
      </w:r>
    </w:p>
    <w:p w14:paraId="30CB3DCA" w14:textId="254F53B2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monitoring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Kemendikbudristek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pemateri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Dua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Dr.rer.nat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>. apt. End</w:t>
      </w:r>
      <w:r w:rsidR="00916DE2">
        <w:rPr>
          <w:rFonts w:ascii="Times New Roman" w:hAnsi="Times New Roman" w:cs="Times New Roman"/>
          <w:sz w:val="24"/>
          <w:szCs w:val="24"/>
        </w:rPr>
        <w:t>a</w:t>
      </w:r>
      <w:r w:rsidR="00916DE2" w:rsidRPr="00916DE2">
        <w:rPr>
          <w:rFonts w:ascii="Times New Roman" w:hAnsi="Times New Roman" w:cs="Times New Roman"/>
          <w:sz w:val="24"/>
          <w:szCs w:val="24"/>
        </w:rPr>
        <w:t xml:space="preserve">ng Darmawan,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., </w:t>
      </w:r>
      <w:r w:rsidRPr="00D5634E">
        <w:rPr>
          <w:rFonts w:ascii="Times New Roman" w:hAnsi="Times New Roman" w:cs="Times New Roman"/>
          <w:sz w:val="24"/>
          <w:szCs w:val="24"/>
        </w:rPr>
        <w:t>(</w:t>
      </w:r>
      <w:r w:rsidR="00916DE2">
        <w:rPr>
          <w:rFonts w:ascii="Times New Roman" w:hAnsi="Times New Roman" w:cs="Times New Roman"/>
          <w:sz w:val="24"/>
          <w:szCs w:val="24"/>
        </w:rPr>
        <w:t xml:space="preserve">Pembina PKM </w:t>
      </w:r>
      <w:proofErr w:type="spellStart"/>
      <w:r w:rsidR="00916DE2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), dan </w:t>
      </w:r>
      <w:r w:rsidR="00916DE2" w:rsidRPr="00916DE2">
        <w:rPr>
          <w:rFonts w:ascii="Times New Roman" w:hAnsi="Times New Roman" w:cs="Times New Roman"/>
          <w:sz w:val="24"/>
          <w:szCs w:val="24"/>
        </w:rPr>
        <w:t xml:space="preserve">Danang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Sukantar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>.</w:t>
      </w:r>
      <w:r w:rsidRPr="00D56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916DE2" w:rsidRPr="0091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DE2" w:rsidRPr="00916DE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.</w:t>
      </w:r>
    </w:p>
    <w:p w14:paraId="000E2B4E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r w:rsidRPr="00D5634E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pemaparannya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Dr. Endang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program agar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proposal yang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Danang Wahyu Wibowo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moral agar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.</w:t>
      </w:r>
    </w:p>
    <w:p w14:paraId="3A9FF64D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r w:rsidRPr="00D5634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Bayu Ismail,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PKM Riset Sosial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(RSH)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r w:rsidRPr="00D5634E">
        <w:rPr>
          <w:rFonts w:ascii="Times New Roman" w:hAnsi="Times New Roman" w:cs="Times New Roman"/>
          <w:i/>
          <w:iCs/>
          <w:sz w:val="24"/>
          <w:szCs w:val="24"/>
        </w:rPr>
        <w:t>Bawana Rasa</w:t>
      </w:r>
      <w:r w:rsidRPr="00D5634E">
        <w:rPr>
          <w:rFonts w:ascii="Times New Roman" w:hAnsi="Times New Roman" w:cs="Times New Roman"/>
          <w:sz w:val="24"/>
          <w:szCs w:val="24"/>
        </w:rPr>
        <w:t>.</w:t>
      </w:r>
    </w:p>
    <w:p w14:paraId="25B8ACD6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r w:rsidRPr="00D5634E">
        <w:rPr>
          <w:rFonts w:ascii="Times New Roman" w:hAnsi="Times New Roman" w:cs="Times New Roman"/>
          <w:sz w:val="24"/>
          <w:szCs w:val="24"/>
        </w:rPr>
        <w:t xml:space="preserve">“Insight yang kami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pemateri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Itu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kami,”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Bayu.</w:t>
      </w:r>
    </w:p>
    <w:p w14:paraId="38CB4C15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Bayu,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Materi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.</w:t>
      </w:r>
    </w:p>
    <w:p w14:paraId="6A32A043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Bayu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“Kami sangat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lolos. Harapan kami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PIMNAS di Makassar,”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melaju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.</w:t>
      </w:r>
    </w:p>
    <w:p w14:paraId="333B13FD" w14:textId="77777777" w:rsidR="00D5634E" w:rsidRPr="00D5634E" w:rsidRDefault="00D5634E" w:rsidP="00D563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program PKM,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5634E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D5634E">
        <w:rPr>
          <w:rFonts w:ascii="Times New Roman" w:hAnsi="Times New Roman" w:cs="Times New Roman"/>
          <w:sz w:val="24"/>
          <w:szCs w:val="24"/>
        </w:rPr>
        <w:t>.</w:t>
      </w:r>
    </w:p>
    <w:p w14:paraId="6E98F9D2" w14:textId="099C11ED" w:rsidR="005A21E7" w:rsidRPr="00D5634E" w:rsidRDefault="005A21E7" w:rsidP="00D563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D56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E"/>
    <w:rsid w:val="0013149A"/>
    <w:rsid w:val="005A21E7"/>
    <w:rsid w:val="006470B7"/>
    <w:rsid w:val="00916DE2"/>
    <w:rsid w:val="009F24D0"/>
    <w:rsid w:val="00D5634E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9F50"/>
  <w15:chartTrackingRefBased/>
  <w15:docId w15:val="{7FDE8DA6-9D7D-4536-BD27-16EE1C7F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3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3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3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3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3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3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34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63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2</cp:revision>
  <dcterms:created xsi:type="dcterms:W3CDTF">2025-07-12T03:26:00Z</dcterms:created>
  <dcterms:modified xsi:type="dcterms:W3CDTF">2025-07-12T03:26:00Z</dcterms:modified>
</cp:coreProperties>
</file>