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7EFE" w14:textId="77777777" w:rsidR="00E3290A" w:rsidRDefault="00E3290A" w:rsidP="00315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290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3290A">
        <w:rPr>
          <w:rFonts w:ascii="Times New Roman" w:hAnsi="Times New Roman" w:cs="Times New Roman"/>
          <w:b/>
          <w:bCs/>
          <w:sz w:val="24"/>
          <w:szCs w:val="24"/>
        </w:rPr>
        <w:t xml:space="preserve"> UAD </w:t>
      </w:r>
      <w:proofErr w:type="spellStart"/>
      <w:r w:rsidRPr="00E3290A">
        <w:rPr>
          <w:rFonts w:ascii="Times New Roman" w:hAnsi="Times New Roman" w:cs="Times New Roman"/>
          <w:b/>
          <w:bCs/>
          <w:sz w:val="24"/>
          <w:szCs w:val="24"/>
        </w:rPr>
        <w:t>Raih</w:t>
      </w:r>
      <w:proofErr w:type="spellEnd"/>
      <w:r w:rsidRPr="00E32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b/>
          <w:bCs/>
          <w:sz w:val="24"/>
          <w:szCs w:val="24"/>
        </w:rPr>
        <w:t>Juara</w:t>
      </w:r>
      <w:proofErr w:type="spellEnd"/>
      <w:r w:rsidRPr="00E3290A">
        <w:rPr>
          <w:rFonts w:ascii="Times New Roman" w:hAnsi="Times New Roman" w:cs="Times New Roman"/>
          <w:b/>
          <w:bCs/>
          <w:sz w:val="24"/>
          <w:szCs w:val="24"/>
        </w:rPr>
        <w:t xml:space="preserve"> 2 dan Gold Medal Quill di National </w:t>
      </w:r>
      <w:proofErr w:type="spellStart"/>
      <w:r w:rsidRPr="00E3290A">
        <w:rPr>
          <w:rFonts w:ascii="Times New Roman" w:hAnsi="Times New Roman" w:cs="Times New Roman"/>
          <w:b/>
          <w:bCs/>
          <w:sz w:val="24"/>
          <w:szCs w:val="24"/>
        </w:rPr>
        <w:t>Creathink</w:t>
      </w:r>
      <w:proofErr w:type="spellEnd"/>
      <w:r w:rsidRPr="00E3290A">
        <w:rPr>
          <w:rFonts w:ascii="Times New Roman" w:hAnsi="Times New Roman" w:cs="Times New Roman"/>
          <w:b/>
          <w:bCs/>
          <w:sz w:val="24"/>
          <w:szCs w:val="24"/>
        </w:rPr>
        <w:t xml:space="preserve"> Festival 2025</w:t>
      </w:r>
    </w:p>
    <w:p w14:paraId="1EB7FDAD" w14:textId="3E926D6E" w:rsidR="00315AB9" w:rsidRPr="00315AB9" w:rsidRDefault="00E3290A" w:rsidP="00315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CF2D9" wp14:editId="5EF1527A">
            <wp:extent cx="5731510" cy="4186555"/>
            <wp:effectExtent l="0" t="0" r="2540" b="4445"/>
            <wp:docPr id="20367217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21780" name="Picture 20367217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CA07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t>Yogyakarta 3 Juli 2025</w:t>
      </w:r>
      <w:r w:rsidRPr="00E3290A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Universitas Ahmad Dahlan (UAD)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menorehkan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Creathink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Festival (NCF) 2025 yang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Universitas Islam Negeri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Hidayatullah Jakarta,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2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Gold Medal Quill pada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>.</w:t>
      </w:r>
    </w:p>
    <w:p w14:paraId="68691BBA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t xml:space="preserve">Ajang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pada 2 Juni 2025 di Meeting Room Wisma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Syahida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Inn,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Jakarta. Tim UAD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Putri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Komisah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Haqmadi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Widya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Ihsanto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Program Studi Kesehatan Masyarakat.</w:t>
      </w:r>
    </w:p>
    <w:p w14:paraId="23598D5B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t xml:space="preserve">“Alhamdulillah,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Gold Medal Quill,”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Putri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>.</w:t>
      </w:r>
    </w:p>
    <w:p w14:paraId="3D90AD48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t xml:space="preserve">Gold Medal Quill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proposal business plan di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>.</w:t>
      </w:r>
    </w:p>
    <w:p w14:paraId="72547919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proposal,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babak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semifinal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>.</w:t>
      </w:r>
    </w:p>
    <w:p w14:paraId="2DB69B09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Kesannya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universitas lain,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oleh UAD,”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Putri.</w:t>
      </w:r>
    </w:p>
    <w:p w14:paraId="516671EC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lastRenderedPageBreak/>
        <w:t xml:space="preserve">Putri juga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ajang-ajang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>.</w:t>
      </w:r>
    </w:p>
    <w:p w14:paraId="622D59C7" w14:textId="77777777" w:rsidR="00E3290A" w:rsidRPr="00E3290A" w:rsidRDefault="00E3290A" w:rsidP="00E329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290A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E3290A">
        <w:rPr>
          <w:rFonts w:ascii="Times New Roman" w:hAnsi="Times New Roman" w:cs="Times New Roman"/>
          <w:sz w:val="24"/>
          <w:szCs w:val="24"/>
        </w:rPr>
        <w:t>.</w:t>
      </w:r>
    </w:p>
    <w:p w14:paraId="1DB0CA08" w14:textId="587AF9D6" w:rsidR="009764C4" w:rsidRPr="00315AB9" w:rsidRDefault="009764C4" w:rsidP="00E3290A">
      <w:pPr>
        <w:jc w:val="both"/>
      </w:pPr>
    </w:p>
    <w:sectPr w:rsidR="009764C4" w:rsidRPr="0031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3405"/>
    <w:multiLevelType w:val="hybridMultilevel"/>
    <w:tmpl w:val="66F8A0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1C9D"/>
    <w:multiLevelType w:val="hybridMultilevel"/>
    <w:tmpl w:val="81D66A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2373">
    <w:abstractNumId w:val="0"/>
  </w:num>
  <w:num w:numId="2" w16cid:durableId="117934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4"/>
    <w:rsid w:val="0013149A"/>
    <w:rsid w:val="00315AB9"/>
    <w:rsid w:val="005A21E7"/>
    <w:rsid w:val="006470B7"/>
    <w:rsid w:val="00715991"/>
    <w:rsid w:val="008B1C51"/>
    <w:rsid w:val="009764C4"/>
    <w:rsid w:val="009D772C"/>
    <w:rsid w:val="00B91394"/>
    <w:rsid w:val="00BF3DD9"/>
    <w:rsid w:val="00DC027D"/>
    <w:rsid w:val="00E3290A"/>
    <w:rsid w:val="00E9468D"/>
    <w:rsid w:val="00EA7643"/>
    <w:rsid w:val="00E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0CB9"/>
  <w15:chartTrackingRefBased/>
  <w15:docId w15:val="{3C6EC111-8CBE-44B1-BA26-FA06325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4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4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4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4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2025-07-03T13:22:00Z</dcterms:created>
  <dcterms:modified xsi:type="dcterms:W3CDTF">2025-07-03T13:22:00Z</dcterms:modified>
</cp:coreProperties>
</file>