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59B6" w14:textId="0A85BA78" w:rsidR="005035CB" w:rsidRDefault="004A0F3D" w:rsidP="00503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F3D">
        <w:rPr>
          <w:rFonts w:ascii="Times New Roman" w:hAnsi="Times New Roman" w:cs="Times New Roman"/>
          <w:b/>
          <w:bCs/>
          <w:sz w:val="24"/>
          <w:szCs w:val="24"/>
        </w:rPr>
        <w:t xml:space="preserve">Hari Prodi FSBK 2025: </w:t>
      </w:r>
      <w:proofErr w:type="spellStart"/>
      <w:r w:rsidRPr="004A0F3D">
        <w:rPr>
          <w:rFonts w:ascii="Times New Roman" w:hAnsi="Times New Roman" w:cs="Times New Roman"/>
          <w:b/>
          <w:bCs/>
          <w:sz w:val="24"/>
          <w:szCs w:val="24"/>
        </w:rPr>
        <w:t>Perkuat</w:t>
      </w:r>
      <w:proofErr w:type="spellEnd"/>
      <w:r w:rsidRPr="004A0F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0F3D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4A0F3D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4A0F3D">
        <w:rPr>
          <w:rFonts w:ascii="Times New Roman" w:hAnsi="Times New Roman" w:cs="Times New Roman"/>
          <w:b/>
          <w:bCs/>
          <w:sz w:val="24"/>
          <w:szCs w:val="24"/>
        </w:rPr>
        <w:t>Kreativitas</w:t>
      </w:r>
      <w:proofErr w:type="spellEnd"/>
      <w:r w:rsidRPr="004A0F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0F3D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 w:rsidRPr="004A0F3D">
        <w:rPr>
          <w:rFonts w:ascii="Times New Roman" w:hAnsi="Times New Roman" w:cs="Times New Roman"/>
          <w:b/>
          <w:bCs/>
          <w:sz w:val="24"/>
          <w:szCs w:val="24"/>
        </w:rPr>
        <w:t xml:space="preserve"> Baru UAD</w:t>
      </w:r>
    </w:p>
    <w:p w14:paraId="1ED1095A" w14:textId="47BB267F" w:rsidR="004A0F3D" w:rsidRPr="005035CB" w:rsidRDefault="008164DE" w:rsidP="005035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C0A868" wp14:editId="7914EC62">
            <wp:extent cx="5731510" cy="3820795"/>
            <wp:effectExtent l="0" t="0" r="2540" b="8255"/>
            <wp:docPr id="577167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167411" name="Picture 5771674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DC8ED" w14:textId="6F57202D" w:rsidR="00892A12" w:rsidRPr="005035CB" w:rsidRDefault="00892A12" w:rsidP="004A0F3D">
      <w:pPr>
        <w:jc w:val="both"/>
        <w:rPr>
          <w:rFonts w:ascii="Times New Roman" w:hAnsi="Times New Roman" w:cs="Times New Roman"/>
          <w:sz w:val="24"/>
          <w:szCs w:val="24"/>
        </w:rPr>
      </w:pPr>
      <w:r w:rsidRPr="005035CB">
        <w:rPr>
          <w:rFonts w:ascii="Times New Roman" w:hAnsi="Times New Roman" w:cs="Times New Roman"/>
          <w:sz w:val="24"/>
          <w:szCs w:val="24"/>
        </w:rPr>
        <w:t xml:space="preserve">Yogyakarta –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Sastra,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(FSBK) Universitas Ahmad Dahlan (UAD)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menggelar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Hari Program Studi (Prodi)</w:t>
      </w:r>
      <w:r w:rsidR="008164DE">
        <w:rPr>
          <w:rFonts w:ascii="Times New Roman" w:hAnsi="Times New Roman" w:cs="Times New Roman"/>
          <w:sz w:val="24"/>
          <w:szCs w:val="24"/>
        </w:rPr>
        <w:t xml:space="preserve"> pada 17 </w:t>
      </w:r>
      <w:proofErr w:type="spellStart"/>
      <w:r w:rsidR="008164DE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="008164DE">
        <w:rPr>
          <w:rFonts w:ascii="Times New Roman" w:hAnsi="Times New Roman" w:cs="Times New Roman"/>
          <w:sz w:val="24"/>
          <w:szCs w:val="24"/>
        </w:rPr>
        <w:t xml:space="preserve"> 2025 di Kampus 2</w:t>
      </w:r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Pekan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Ta’aruf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Kampus (P2K)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2025. Acara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FSBK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atmosfer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>.</w:t>
      </w:r>
    </w:p>
    <w:p w14:paraId="0772251C" w14:textId="7C7A40CD" w:rsidR="00892A12" w:rsidRPr="005035CB" w:rsidRDefault="00892A12" w:rsidP="004A0F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FSBK, Bambang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Yud</w:t>
      </w:r>
      <w:r w:rsidR="008164DE">
        <w:rPr>
          <w:rFonts w:ascii="Times New Roman" w:hAnsi="Times New Roman" w:cs="Times New Roman"/>
          <w:sz w:val="24"/>
          <w:szCs w:val="24"/>
        </w:rPr>
        <w:t>h</w:t>
      </w:r>
      <w:r w:rsidRPr="005035CB">
        <w:rPr>
          <w:rFonts w:ascii="Times New Roman" w:hAnsi="Times New Roman" w:cs="Times New Roman"/>
          <w:sz w:val="24"/>
          <w:szCs w:val="24"/>
        </w:rPr>
        <w:t>istira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Prodi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Komunikasi,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logo Hari Prodi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mengusung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. “Logo kami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terinspirasi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Sawerigading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Sulawesi, yang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dipadukan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Jawa. Di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Serimpi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816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air,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="008164DE">
        <w:rPr>
          <w:rFonts w:ascii="Times New Roman" w:hAnsi="Times New Roman" w:cs="Times New Roman"/>
          <w:sz w:val="24"/>
          <w:szCs w:val="24"/>
        </w:rPr>
        <w:t xml:space="preserve"> </w:t>
      </w:r>
      <w:r w:rsidRPr="005035C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merepresentasikan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lain,”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ungkapnya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>.</w:t>
      </w:r>
    </w:p>
    <w:p w14:paraId="41066423" w14:textId="77777777" w:rsidR="00892A12" w:rsidRPr="005035CB" w:rsidRDefault="00892A12" w:rsidP="004A0F3D">
      <w:pPr>
        <w:jc w:val="both"/>
        <w:rPr>
          <w:rFonts w:ascii="Times New Roman" w:hAnsi="Times New Roman" w:cs="Times New Roman"/>
          <w:sz w:val="24"/>
          <w:szCs w:val="24"/>
        </w:rPr>
      </w:pPr>
      <w:r w:rsidRPr="005035CB">
        <w:rPr>
          <w:rFonts w:ascii="Times New Roman" w:hAnsi="Times New Roman" w:cs="Times New Roman"/>
          <w:sz w:val="24"/>
          <w:szCs w:val="24"/>
        </w:rPr>
        <w:t xml:space="preserve">Selain logo,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diusung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pada Hari Prodi FSBK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dan moral. Bambang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menuturkan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tagline P2K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diusung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. “Kami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optimal. Karena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berkarakter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>.</w:t>
      </w:r>
    </w:p>
    <w:p w14:paraId="2D3C58B3" w14:textId="77777777" w:rsidR="00892A12" w:rsidRPr="005035CB" w:rsidRDefault="00892A12" w:rsidP="004A0F3D">
      <w:pPr>
        <w:jc w:val="both"/>
        <w:rPr>
          <w:rFonts w:ascii="Times New Roman" w:hAnsi="Times New Roman" w:cs="Times New Roman"/>
          <w:sz w:val="24"/>
          <w:szCs w:val="24"/>
        </w:rPr>
      </w:pPr>
      <w:r w:rsidRPr="005035CB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Bambang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Hari Prodi FSBK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. “Kalau di Sastra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minidrama yang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lastRenderedPageBreak/>
        <w:t>Inovasi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hadirkan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jelasnya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>.</w:t>
      </w:r>
    </w:p>
    <w:p w14:paraId="7F239787" w14:textId="77777777" w:rsidR="00892A12" w:rsidRPr="005035CB" w:rsidRDefault="00892A12" w:rsidP="004A0F3D">
      <w:pPr>
        <w:jc w:val="both"/>
        <w:rPr>
          <w:rFonts w:ascii="Times New Roman" w:hAnsi="Times New Roman" w:cs="Times New Roman"/>
          <w:sz w:val="24"/>
          <w:szCs w:val="24"/>
        </w:rPr>
      </w:pPr>
      <w:r w:rsidRPr="005035CB">
        <w:rPr>
          <w:rFonts w:ascii="Times New Roman" w:hAnsi="Times New Roman" w:cs="Times New Roman"/>
          <w:sz w:val="24"/>
          <w:szCs w:val="24"/>
        </w:rPr>
        <w:t xml:space="preserve">Bambang juga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diselenggarakannya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Hari Prodi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Menurutnya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Dosen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Akademik (DPA),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penjurusan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bertanya-tanya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dosennya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. Hari Prodi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>.</w:t>
      </w:r>
    </w:p>
    <w:p w14:paraId="13790158" w14:textId="77777777" w:rsidR="00892A12" w:rsidRPr="005035CB" w:rsidRDefault="00892A12" w:rsidP="004A0F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35C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Bambang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FSBK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akademiknya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. “Harus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dituju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menyesal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. Tinggal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memanfaatkannya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tambahnya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>.</w:t>
      </w:r>
    </w:p>
    <w:p w14:paraId="243544A4" w14:textId="77777777" w:rsidR="00892A12" w:rsidRPr="005035CB" w:rsidRDefault="00892A12" w:rsidP="004A0F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Bambang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FSBK 2025 agar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berani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gegabah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Harapannya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tahun-tahun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terburu-buru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 culture shock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diatasi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5035CB">
        <w:rPr>
          <w:rFonts w:ascii="Times New Roman" w:hAnsi="Times New Roman" w:cs="Times New Roman"/>
          <w:sz w:val="24"/>
          <w:szCs w:val="24"/>
        </w:rPr>
        <w:t>pungkasnya</w:t>
      </w:r>
      <w:proofErr w:type="spellEnd"/>
      <w:r w:rsidRPr="005035CB">
        <w:rPr>
          <w:rFonts w:ascii="Times New Roman" w:hAnsi="Times New Roman" w:cs="Times New Roman"/>
          <w:sz w:val="24"/>
          <w:szCs w:val="24"/>
        </w:rPr>
        <w:t>.</w:t>
      </w:r>
    </w:p>
    <w:p w14:paraId="3249BB58" w14:textId="77777777" w:rsidR="005A21E7" w:rsidRPr="005035CB" w:rsidRDefault="005A21E7" w:rsidP="004A0F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21E7" w:rsidRPr="00503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12"/>
    <w:rsid w:val="0013149A"/>
    <w:rsid w:val="004A0F3D"/>
    <w:rsid w:val="005035CB"/>
    <w:rsid w:val="005A21E7"/>
    <w:rsid w:val="007F6CEF"/>
    <w:rsid w:val="008164DE"/>
    <w:rsid w:val="00892A12"/>
    <w:rsid w:val="00B62209"/>
    <w:rsid w:val="00D357C7"/>
    <w:rsid w:val="00D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13B2"/>
  <w15:chartTrackingRefBased/>
  <w15:docId w15:val="{09E04591-982C-4768-81E0-349111E5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A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A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A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A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A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A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Ajizah Rizki Tayani</dc:creator>
  <cp:keywords/>
  <dc:description/>
  <cp:lastModifiedBy>Ajizah Rizki Tayani</cp:lastModifiedBy>
  <cp:revision>2</cp:revision>
  <dcterms:created xsi:type="dcterms:W3CDTF">2025-09-29T13:08:00Z</dcterms:created>
  <dcterms:modified xsi:type="dcterms:W3CDTF">2025-09-29T13:08:00Z</dcterms:modified>
</cp:coreProperties>
</file>