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7F5DC" w14:textId="77777777" w:rsidR="009D5D7E" w:rsidRDefault="009D5D7E" w:rsidP="009D5D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5D7E">
        <w:rPr>
          <w:rFonts w:ascii="Times New Roman" w:hAnsi="Times New Roman" w:cs="Times New Roman"/>
          <w:b/>
          <w:bCs/>
          <w:sz w:val="24"/>
          <w:szCs w:val="24"/>
        </w:rPr>
        <w:t xml:space="preserve">Dahlan Muda Debating Competition 2025: Ajang Adu </w:t>
      </w:r>
      <w:proofErr w:type="spellStart"/>
      <w:r w:rsidRPr="009D5D7E">
        <w:rPr>
          <w:rFonts w:ascii="Times New Roman" w:hAnsi="Times New Roman" w:cs="Times New Roman"/>
          <w:b/>
          <w:bCs/>
          <w:sz w:val="24"/>
          <w:szCs w:val="24"/>
        </w:rPr>
        <w:t>Gagasan</w:t>
      </w:r>
      <w:proofErr w:type="spellEnd"/>
      <w:r w:rsidRPr="009D5D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5D7E">
        <w:rPr>
          <w:rFonts w:ascii="Times New Roman" w:hAnsi="Times New Roman" w:cs="Times New Roman"/>
          <w:b/>
          <w:bCs/>
          <w:sz w:val="24"/>
          <w:szCs w:val="24"/>
        </w:rPr>
        <w:t>Pelajar</w:t>
      </w:r>
      <w:proofErr w:type="spellEnd"/>
      <w:r w:rsidRPr="009D5D7E">
        <w:rPr>
          <w:rFonts w:ascii="Times New Roman" w:hAnsi="Times New Roman" w:cs="Times New Roman"/>
          <w:b/>
          <w:bCs/>
          <w:sz w:val="24"/>
          <w:szCs w:val="24"/>
        </w:rPr>
        <w:t xml:space="preserve"> se-DIY di UAD</w:t>
      </w:r>
    </w:p>
    <w:p w14:paraId="68163CDE" w14:textId="77777777" w:rsidR="00855B10" w:rsidRDefault="00855B10" w:rsidP="006D78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31743D" w14:textId="58D87C43" w:rsidR="00855B10" w:rsidRPr="009D5D7E" w:rsidRDefault="006D78A4" w:rsidP="00855B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2405C3" wp14:editId="5565A80B">
            <wp:extent cx="5731510" cy="3820795"/>
            <wp:effectExtent l="0" t="0" r="2540" b="8255"/>
            <wp:docPr id="18213004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300468" name="Picture 182130046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D6865" w14:textId="5EA8F2F4" w:rsidR="002337CB" w:rsidRPr="002337CB" w:rsidRDefault="00E05296" w:rsidP="002337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Yogyakarta 16 Juni 2025 - </w:t>
      </w:r>
      <w:r w:rsidR="002337CB" w:rsidRPr="002337CB">
        <w:rPr>
          <w:rFonts w:ascii="Times New Roman" w:hAnsi="Times New Roman" w:cs="Times New Roman"/>
          <w:sz w:val="24"/>
          <w:szCs w:val="24"/>
        </w:rPr>
        <w:t xml:space="preserve">Universitas Ahmad Dahlan (UAD) Yogyakarta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menggelar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Dahlan Muda Debating Competition 2025,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ajang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debat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SMA/MA/SMK se-DIY yang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oleh UAD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Debating Community UAD dan Jogja Debating Forum.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12 Juni 2025 dan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acara UAD FAIR 2025.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argumentatif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keberanian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="002337CB" w:rsidRPr="002337C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2337CB" w:rsidRPr="002337CB">
        <w:rPr>
          <w:rFonts w:ascii="Times New Roman" w:hAnsi="Times New Roman" w:cs="Times New Roman"/>
          <w:sz w:val="24"/>
          <w:szCs w:val="24"/>
        </w:rPr>
        <w:t>.</w:t>
      </w:r>
    </w:p>
    <w:p w14:paraId="124AB253" w14:textId="77777777" w:rsidR="002337CB" w:rsidRPr="002337CB" w:rsidRDefault="002337CB" w:rsidP="002337CB">
      <w:pPr>
        <w:jc w:val="both"/>
        <w:rPr>
          <w:rFonts w:ascii="Times New Roman" w:hAnsi="Times New Roman" w:cs="Times New Roman"/>
          <w:sz w:val="24"/>
          <w:szCs w:val="24"/>
        </w:rPr>
      </w:pPr>
      <w:r w:rsidRPr="002337CB">
        <w:rPr>
          <w:rFonts w:ascii="Times New Roman" w:hAnsi="Times New Roman" w:cs="Times New Roman"/>
          <w:sz w:val="24"/>
          <w:szCs w:val="24"/>
        </w:rPr>
        <w:t xml:space="preserve">Babak final dan semifinal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dilangsungkan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pada 12 Juni 2025 di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Amphitarium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9 Gedung Utama Kampus IV UAD,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08.30 WIB.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lolos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babak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Retirement Run Kana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SMA Negeri 8 Yogyakarta,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Schadenfraude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SMA Negeri 8 Yogyakarta, Muhammad Sumbul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SMA Negeri 1 Wates, dan We’re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Jogselians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SMA Negeri 1 Bantul.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Pertandingan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menjunjung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sportivitas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argumentasi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Penutupan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pada sore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harinya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15.30 WIB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Closing Ceremony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Awarding Session yang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dihadiri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oleh Wakil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dan Alumni UAD Dr. Gatot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Sugiharto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, S.H., M.H.,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dan Alumni UAD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Choirul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Fajri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S.</w:t>
      </w:r>
      <w:proofErr w:type="gramStart"/>
      <w:r w:rsidRPr="002337CB">
        <w:rPr>
          <w:rFonts w:ascii="Times New Roman" w:hAnsi="Times New Roman" w:cs="Times New Roman"/>
          <w:sz w:val="24"/>
          <w:szCs w:val="24"/>
        </w:rPr>
        <w:t>I.Kom</w:t>
      </w:r>
      <w:proofErr w:type="spellEnd"/>
      <w:proofErr w:type="gramEnd"/>
      <w:r w:rsidRPr="002337CB">
        <w:rPr>
          <w:rFonts w:ascii="Times New Roman" w:hAnsi="Times New Roman" w:cs="Times New Roman"/>
          <w:sz w:val="24"/>
          <w:szCs w:val="24"/>
        </w:rPr>
        <w:t xml:space="preserve">., M.A., dewan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juri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Jogja Debating Forum,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finalis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>.</w:t>
      </w:r>
    </w:p>
    <w:p w14:paraId="56A7E681" w14:textId="77777777" w:rsidR="002337CB" w:rsidRPr="002337CB" w:rsidRDefault="002337CB" w:rsidP="002337CB">
      <w:pPr>
        <w:jc w:val="both"/>
        <w:rPr>
          <w:rFonts w:ascii="Times New Roman" w:hAnsi="Times New Roman" w:cs="Times New Roman"/>
          <w:sz w:val="24"/>
          <w:szCs w:val="24"/>
        </w:rPr>
      </w:pPr>
      <w:r w:rsidRPr="002337CB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sambutannya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, Dr. Gatot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debat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sekadar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ajang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menang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kalah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sarat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Menurutnya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argumentasi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oleh data dan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lastRenderedPageBreak/>
        <w:t>cara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bekal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, di mana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dihadapkan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InsyaAllah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tuturnya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>.</w:t>
      </w:r>
    </w:p>
    <w:p w14:paraId="0242C03A" w14:textId="77777777" w:rsidR="002337CB" w:rsidRPr="002337CB" w:rsidRDefault="002337CB" w:rsidP="002337CB">
      <w:pPr>
        <w:jc w:val="both"/>
        <w:rPr>
          <w:rFonts w:ascii="Times New Roman" w:hAnsi="Times New Roman" w:cs="Times New Roman"/>
          <w:sz w:val="24"/>
          <w:szCs w:val="24"/>
        </w:rPr>
      </w:pPr>
      <w:r w:rsidRPr="002337CB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Retirement Run Kana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. Tim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beranggotakan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Radhin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Arsyad Muhammad,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Kajwaweda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Narewiswara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, dan Rifqa Arkana Riyanto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SMA Negeri 8 Yogyakarta.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diraih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Schadenfraude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(Arash Bumi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Fauzanafi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, Muh Pasha Maulana Akbar, Irawan Mulia Hakim),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juara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diraih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Muhammad Sumbul (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Athaya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Difia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Siswoyo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, Nadin Anugrah Utami, Rr. Vinka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Anggita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Pawestri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), dan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ditempati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We’re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Jogselians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Yasinta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Purbo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Dewanti, Ivander Reynard Rasya, Tanaya Sindhu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Ganari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Overall Best Speaker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Kajwaweda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Narewiswara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Retirement Run Kana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berkat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performanya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argumen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>.</w:t>
      </w:r>
    </w:p>
    <w:p w14:paraId="55D530FC" w14:textId="77777777" w:rsidR="002337CB" w:rsidRPr="002337CB" w:rsidRDefault="002337CB" w:rsidP="002337CB">
      <w:pPr>
        <w:jc w:val="both"/>
        <w:rPr>
          <w:rFonts w:ascii="Times New Roman" w:hAnsi="Times New Roman" w:cs="Times New Roman"/>
          <w:sz w:val="24"/>
          <w:szCs w:val="24"/>
        </w:rPr>
      </w:pPr>
      <w:r w:rsidRPr="002337CB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seusai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, para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Retirement Run Kana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mengaku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mendaftar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mendadak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Meski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yang minim,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menikmati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berdebat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di UAD. Mereka juga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format lima ronde preliminary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Kajwaweda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dinobatkan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Best Speaker,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keberhasilannya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yang solid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debat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pembicara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keberuntungan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kesiapan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mental,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mosi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Kadang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ketemu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mosi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yang pas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banget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kuasai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. Tapi yang paling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tenang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yakin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ucapnya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>.</w:t>
      </w:r>
    </w:p>
    <w:p w14:paraId="6EC50B10" w14:textId="77777777" w:rsidR="002337CB" w:rsidRPr="002337CB" w:rsidRDefault="002337CB" w:rsidP="002337C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7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penutup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apresiasi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UAD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terselenggaranya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lomba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diorganisasi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. Mereka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tahun-tahun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manfaatnya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berakhirnya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Dahlan Muda Debating Competition 2025, UAD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menegaskan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komitmennya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konstruktif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Pr="002337CB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2337CB">
        <w:rPr>
          <w:rFonts w:ascii="Times New Roman" w:hAnsi="Times New Roman" w:cs="Times New Roman"/>
          <w:sz w:val="24"/>
          <w:szCs w:val="24"/>
        </w:rPr>
        <w:t>.</w:t>
      </w:r>
    </w:p>
    <w:p w14:paraId="1D418D71" w14:textId="77777777" w:rsidR="00742113" w:rsidRPr="009D5D7E" w:rsidRDefault="00742113" w:rsidP="002337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2113" w:rsidRPr="009D5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7E"/>
    <w:rsid w:val="00022232"/>
    <w:rsid w:val="00043630"/>
    <w:rsid w:val="002337CB"/>
    <w:rsid w:val="006D78A4"/>
    <w:rsid w:val="00742113"/>
    <w:rsid w:val="00855B10"/>
    <w:rsid w:val="009D5D7E"/>
    <w:rsid w:val="00E0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FFF9"/>
  <w15:chartTrackingRefBased/>
  <w15:docId w15:val="{E7135456-75B7-4710-A9BC-F3771BEF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D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D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D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D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D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D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D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D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D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D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D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D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D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D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D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5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D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D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5D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D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2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 GLK</dc:creator>
  <cp:keywords/>
  <dc:description/>
  <cp:lastModifiedBy>Hype GLK</cp:lastModifiedBy>
  <cp:revision>1</cp:revision>
  <dcterms:created xsi:type="dcterms:W3CDTF">2025-06-16T01:08:00Z</dcterms:created>
  <dcterms:modified xsi:type="dcterms:W3CDTF">2025-06-16T05:36:00Z</dcterms:modified>
</cp:coreProperties>
</file>